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jc w:val="center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  <w:lang w:val="en-US" w:eastAsia="zh-CN"/>
        </w:rPr>
        <w:t>湘江实验室公开招聘非事业编工勤岗报名表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jc w:val="center"/>
        <w:textAlignment w:val="auto"/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                                  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 xml:space="preserve"> 时间：   年  月  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1135"/>
        <w:gridCol w:w="1217"/>
        <w:gridCol w:w="1217"/>
        <w:gridCol w:w="1218"/>
        <w:gridCol w:w="1121"/>
        <w:gridCol w:w="1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性别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民族</w:t>
            </w:r>
          </w:p>
        </w:tc>
        <w:tc>
          <w:tcPr>
            <w:tcW w:w="11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3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近期证件照片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5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1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3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1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3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现工作单位及岗位</w:t>
            </w:r>
          </w:p>
        </w:tc>
        <w:tc>
          <w:tcPr>
            <w:tcW w:w="722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全日制学历</w:t>
            </w:r>
          </w:p>
        </w:tc>
        <w:tc>
          <w:tcPr>
            <w:tcW w:w="23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就读学校、专业及毕业时间</w:t>
            </w:r>
          </w:p>
        </w:tc>
        <w:tc>
          <w:tcPr>
            <w:tcW w:w="36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户籍所在地</w:t>
            </w:r>
          </w:p>
        </w:tc>
        <w:tc>
          <w:tcPr>
            <w:tcW w:w="722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5" w:hRule="atLeast"/>
        </w:trPr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学习及工作经历（从高中填起，不间断）</w:t>
            </w:r>
          </w:p>
        </w:tc>
        <w:tc>
          <w:tcPr>
            <w:tcW w:w="722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奖惩情况</w:t>
            </w:r>
          </w:p>
        </w:tc>
        <w:tc>
          <w:tcPr>
            <w:tcW w:w="722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xYmVmMzEzNWQ1ODViOTUzMjAyMTc0NmJmYmQzZjEifQ=="/>
  </w:docVars>
  <w:rsids>
    <w:rsidRoot w:val="00000000"/>
    <w:rsid w:val="289F6BF9"/>
    <w:rsid w:val="2F27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112</Words>
  <Characters>112</Characters>
  <Lines>0</Lines>
  <Paragraphs>0</Paragraphs>
  <TotalTime>0</TotalTime>
  <ScaleCrop>false</ScaleCrop>
  <LinksUpToDate>false</LinksUpToDate>
  <CharactersWithSpaces>154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2024-07-01T09:13:00Z</dcterms:created>
  <dc:creator>dawehd</dc:creator>
  <cp:lastModifiedBy>袁谦</cp:lastModifiedBy>
  <dcterms:modified xsi:type="dcterms:W3CDTF">2024-07-01T09:25:13Z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A8886DAF5DDD4052BED10409E976ECC2_13</vt:lpwstr>
  </property>
</Properties>
</file>